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AE" w:rsidRPr="006B425C" w:rsidRDefault="00D667AE" w:rsidP="006B4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5C">
        <w:rPr>
          <w:rFonts w:ascii="Times New Roman" w:hAnsi="Times New Roman" w:cs="Times New Roman"/>
          <w:b/>
          <w:sz w:val="28"/>
          <w:szCs w:val="28"/>
        </w:rPr>
        <w:t>К сведению родителей будущих учащихся первых классов</w:t>
      </w:r>
    </w:p>
    <w:p w:rsidR="00D667AE" w:rsidRPr="006B425C" w:rsidRDefault="00D667AE" w:rsidP="006B4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7AE" w:rsidRPr="006B425C" w:rsidRDefault="00D667AE" w:rsidP="006B4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 xml:space="preserve">Прием детей в первый класс осуществляется в соответствии с Кодексом Республики Беларусь об образовании и </w:t>
      </w:r>
      <w:proofErr w:type="gramStart"/>
      <w:r w:rsidRPr="006B425C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Pr="006B425C">
        <w:rPr>
          <w:rFonts w:ascii="Times New Roman" w:hAnsi="Times New Roman" w:cs="Times New Roman"/>
          <w:sz w:val="28"/>
          <w:szCs w:val="28"/>
        </w:rPr>
        <w:t xml:space="preserve"> об учреждении общего среднего образования, утвержденным  </w:t>
      </w:r>
      <w:proofErr w:type="spellStart"/>
      <w:r w:rsidRPr="006B425C">
        <w:rPr>
          <w:rFonts w:ascii="Times New Roman" w:hAnsi="Times New Roman" w:cs="Times New Roman"/>
          <w:sz w:val="28"/>
          <w:szCs w:val="28"/>
        </w:rPr>
        <w:t>остановлением</w:t>
      </w:r>
      <w:proofErr w:type="spellEnd"/>
      <w:r w:rsidRPr="006B425C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 от 20 декабря 2011 г. № 283.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Кодекс Республики Беларусь об образовании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 xml:space="preserve">В I класс принимаются лица, которым на 1 сентября соответствующего учебного года исполняется  6 и более лет. По желанию одного из законных представителей ребенка допускается прием в I  класс лица, которому шесть лет исполнится в период с 1 по 30 сентября соответствующего учебного года. </w:t>
      </w:r>
      <w:proofErr w:type="gramStart"/>
      <w:r w:rsidRPr="006B425C">
        <w:rPr>
          <w:rFonts w:ascii="Times New Roman" w:hAnsi="Times New Roman" w:cs="Times New Roman"/>
          <w:sz w:val="28"/>
          <w:szCs w:val="28"/>
        </w:rPr>
        <w:t>(Раздел 8.</w:t>
      </w:r>
      <w:proofErr w:type="gramEnd"/>
      <w:r w:rsidRPr="006B425C">
        <w:rPr>
          <w:rFonts w:ascii="Times New Roman" w:hAnsi="Times New Roman" w:cs="Times New Roman"/>
          <w:sz w:val="28"/>
          <w:szCs w:val="28"/>
        </w:rPr>
        <w:t xml:space="preserve"> Статья 15, пункт 2).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 xml:space="preserve">Прием в первый класс осуществляется на основании заявления, написанного от имени несовершеннолетнего его законным представителем, при предъявлении  свидетельства о рождении или документа, удостоверяющего личность, и медицинской справки о состоянии здоровья. </w:t>
      </w:r>
      <w:proofErr w:type="gramStart"/>
      <w:r w:rsidRPr="006B425C">
        <w:rPr>
          <w:rFonts w:ascii="Times New Roman" w:hAnsi="Times New Roman" w:cs="Times New Roman"/>
          <w:sz w:val="28"/>
          <w:szCs w:val="28"/>
        </w:rPr>
        <w:t>(Раздел 8.</w:t>
      </w:r>
      <w:proofErr w:type="gramEnd"/>
      <w:r w:rsidRPr="006B425C">
        <w:rPr>
          <w:rFonts w:ascii="Times New Roman" w:hAnsi="Times New Roman" w:cs="Times New Roman"/>
          <w:sz w:val="28"/>
          <w:szCs w:val="28"/>
        </w:rPr>
        <w:t xml:space="preserve"> Статья 159,  пункт 1).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В соответствии с требованиями Положения об учреждении общего среднего образования прием детей  в первый класс осуществляется в период с 02 июня по 28 августа.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Решение о зачислении детей в учреждение общего среднего образования оформляется приказом руководителя учреждения не позднее 31 августа и доводится до сведения их законных представителей.</w:t>
      </w:r>
    </w:p>
    <w:p w:rsidR="00D667AE" w:rsidRPr="006B425C" w:rsidRDefault="00D667AE" w:rsidP="006B4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Перечень документов, необходимых для зачисления  в 1 класс: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1. Заявление законных представителей ребенка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2. Свидетельство о рождении (оригинал и копия)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3. Медицинская справка о состоянии здоровья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AE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P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lastRenderedPageBreak/>
        <w:t>Перечень принадлежностей для первого класса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1. Тетради в косую линейку (5 шт.)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2. Тетради в крупную клетку (5 шт.)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3. Папка для тетрадей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4. Ручка шариковая (2 шт.)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5. Обложки для тетрадей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6. Простые карандаши (3 шт. ТМ)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7. Точилка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8. Ластик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9. Пенал (лучше мягкий)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10. Линейка (20 см)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11. Веер математический до 20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12. Цветные карандаши (18 цветов)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13. Гуашь (6 цветов)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14. Цветная бумага (2 набора формата А</w:t>
      </w:r>
      <w:proofErr w:type="gramStart"/>
      <w:r w:rsidRPr="006B425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B425C">
        <w:rPr>
          <w:rFonts w:ascii="Times New Roman" w:hAnsi="Times New Roman" w:cs="Times New Roman"/>
          <w:sz w:val="28"/>
          <w:szCs w:val="28"/>
        </w:rPr>
        <w:t>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15. Картон цветной и белый (формата А</w:t>
      </w:r>
      <w:proofErr w:type="gramStart"/>
      <w:r w:rsidRPr="006B425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B425C">
        <w:rPr>
          <w:rFonts w:ascii="Times New Roman" w:hAnsi="Times New Roman" w:cs="Times New Roman"/>
          <w:sz w:val="28"/>
          <w:szCs w:val="28"/>
        </w:rPr>
        <w:t>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16. Клей ПВА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17. Клей - карандаш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18. Ножницы школьные в футляре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19. Краски акварельные (12 цветов)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20. Блок для черчения формата А</w:t>
      </w:r>
      <w:proofErr w:type="gramStart"/>
      <w:r w:rsidRPr="006B425C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21. Пластилин, дощечка, стеки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22. Кисточки: белка или коза № 3, №4 для акварели(1шт.) и щетина № 3, № 4 для гуаши (1шт.)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23. Стаканчик для воды «непроливайка»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24. Спортивная форма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25. Спортивная обувь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26. Школьная форма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27. Сменная обувь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B425C" w:rsidRDefault="006B425C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4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Перечень факультативных занятий для первых классов: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“</w:t>
      </w:r>
      <w:proofErr w:type="spellStart"/>
      <w:r w:rsidRPr="006B425C">
        <w:rPr>
          <w:rFonts w:ascii="Times New Roman" w:hAnsi="Times New Roman" w:cs="Times New Roman"/>
          <w:sz w:val="28"/>
          <w:szCs w:val="28"/>
        </w:rPr>
        <w:t>Роднае</w:t>
      </w:r>
      <w:proofErr w:type="spellEnd"/>
      <w:r w:rsidRPr="006B425C">
        <w:rPr>
          <w:rFonts w:ascii="Times New Roman" w:hAnsi="Times New Roman" w:cs="Times New Roman"/>
          <w:sz w:val="28"/>
          <w:szCs w:val="28"/>
        </w:rPr>
        <w:t xml:space="preserve"> слова”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“</w:t>
      </w:r>
      <w:proofErr w:type="spellStart"/>
      <w:r w:rsidRPr="006B425C">
        <w:rPr>
          <w:rFonts w:ascii="Times New Roman" w:hAnsi="Times New Roman" w:cs="Times New Roman"/>
          <w:sz w:val="28"/>
          <w:szCs w:val="28"/>
        </w:rPr>
        <w:t>Асновы</w:t>
      </w:r>
      <w:proofErr w:type="spellEnd"/>
      <w:r w:rsidRPr="006B4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25C">
        <w:rPr>
          <w:rFonts w:ascii="Times New Roman" w:hAnsi="Times New Roman" w:cs="Times New Roman"/>
          <w:sz w:val="28"/>
          <w:szCs w:val="28"/>
        </w:rPr>
        <w:t>моўнай</w:t>
      </w:r>
      <w:proofErr w:type="spellEnd"/>
      <w:r w:rsidRPr="006B425C">
        <w:rPr>
          <w:rFonts w:ascii="Times New Roman" w:hAnsi="Times New Roman" w:cs="Times New Roman"/>
          <w:sz w:val="28"/>
          <w:szCs w:val="28"/>
        </w:rPr>
        <w:t xml:space="preserve"> культуры”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«Учимся говорить правильно»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«Математическая радуга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«Здоровый образ жизни»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«Мое Отечество»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«Мои первые звуки»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«Ритмика и танец»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«Творческие мастерские»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«Дизайн и декоративно-прикладное искусство»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«Развитие творческих способностей»</w:t>
      </w:r>
    </w:p>
    <w:p w:rsidR="00D667AE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 xml:space="preserve">•  «В мире </w:t>
      </w:r>
      <w:proofErr w:type="gramStart"/>
      <w:r w:rsidRPr="006B425C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6B425C">
        <w:rPr>
          <w:rFonts w:ascii="Times New Roman" w:hAnsi="Times New Roman" w:cs="Times New Roman"/>
          <w:sz w:val="28"/>
          <w:szCs w:val="28"/>
        </w:rPr>
        <w:t>»</w:t>
      </w:r>
    </w:p>
    <w:p w:rsidR="007D4C72" w:rsidRPr="006B425C" w:rsidRDefault="00D667AE" w:rsidP="006B42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B425C">
        <w:rPr>
          <w:rFonts w:ascii="Times New Roman" w:hAnsi="Times New Roman" w:cs="Times New Roman"/>
          <w:sz w:val="28"/>
          <w:szCs w:val="28"/>
        </w:rPr>
        <w:t>• «Решение текстовых задач»</w:t>
      </w:r>
    </w:p>
    <w:sectPr w:rsidR="007D4C72" w:rsidRPr="006B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7F"/>
    <w:rsid w:val="001C7127"/>
    <w:rsid w:val="006B425C"/>
    <w:rsid w:val="006B4854"/>
    <w:rsid w:val="00BE617F"/>
    <w:rsid w:val="00D6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2012-09-13T07:11:00Z</dcterms:created>
  <dcterms:modified xsi:type="dcterms:W3CDTF">2012-11-23T20:08:00Z</dcterms:modified>
</cp:coreProperties>
</file>